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483" w:rsidRPr="00600411" w:rsidRDefault="008B0483">
      <w:pPr>
        <w:rPr>
          <w:b/>
          <w:sz w:val="32"/>
        </w:rPr>
      </w:pPr>
      <w:r w:rsidRPr="00600411">
        <w:rPr>
          <w:b/>
          <w:sz w:val="32"/>
        </w:rPr>
        <w:t>Individual Member</w:t>
      </w:r>
    </w:p>
    <w:p w:rsidR="008B0483" w:rsidRPr="00600411" w:rsidRDefault="008B0483">
      <w:pPr>
        <w:rPr>
          <w:b/>
          <w:u w:val="single"/>
        </w:rPr>
      </w:pPr>
      <w:r w:rsidRPr="00600411">
        <w:rPr>
          <w:b/>
          <w:u w:val="single"/>
        </w:rPr>
        <w:t>Be suited to those who:</w:t>
      </w:r>
    </w:p>
    <w:p w:rsidR="008B0483" w:rsidRDefault="008B0483" w:rsidP="008B0483">
      <w:pPr>
        <w:pStyle w:val="ListParagraph"/>
        <w:numPr>
          <w:ilvl w:val="0"/>
          <w:numId w:val="1"/>
        </w:numPr>
      </w:pPr>
      <w:r>
        <w:t>Work or volunteer in an organisation that contributes to the positive development of young people AND</w:t>
      </w:r>
    </w:p>
    <w:p w:rsidR="008B0483" w:rsidRDefault="008B0483" w:rsidP="008B0483">
      <w:pPr>
        <w:pStyle w:val="ListParagraph"/>
        <w:numPr>
          <w:ilvl w:val="0"/>
          <w:numId w:val="2"/>
        </w:numPr>
      </w:pPr>
      <w:r>
        <w:t>Are able to commit to practicing under the Code of Ethics for Youth Work in Aotearoa New Zealand AND be externally accountable for this</w:t>
      </w:r>
    </w:p>
    <w:p w:rsidR="008B0483" w:rsidRDefault="008B0483" w:rsidP="008B0483">
      <w:r w:rsidRPr="00600411">
        <w:rPr>
          <w:i/>
        </w:rPr>
        <w:t>Examples</w:t>
      </w:r>
      <w:r>
        <w:t xml:space="preserve"> – youth workers, youth coaches, youth work team leaders, youth work managers, youth programme coordinators, youth council coordinators, volunteer youth leaders, holiday programme volunteers</w:t>
      </w:r>
    </w:p>
    <w:p w:rsidR="008B0483" w:rsidRPr="00600411" w:rsidRDefault="008B0483">
      <w:pPr>
        <w:rPr>
          <w:b/>
          <w:u w:val="single"/>
        </w:rPr>
      </w:pPr>
      <w:r w:rsidRPr="00600411">
        <w:rPr>
          <w:b/>
          <w:u w:val="single"/>
        </w:rPr>
        <w:t>Accountability:</w:t>
      </w:r>
    </w:p>
    <w:p w:rsidR="008B0483" w:rsidRDefault="008B0483" w:rsidP="008B0483">
      <w:pPr>
        <w:pStyle w:val="ListParagraph"/>
        <w:numPr>
          <w:ilvl w:val="0"/>
          <w:numId w:val="2"/>
        </w:numPr>
      </w:pPr>
      <w:r>
        <w:t>Externally accountable to the Code of Ethics for Youth Work in Aotearoa New Zealand via the CYWC Complaints Process</w:t>
      </w:r>
    </w:p>
    <w:p w:rsidR="008B0483" w:rsidRDefault="008B0483" w:rsidP="008B0483">
      <w:pPr>
        <w:pStyle w:val="ListParagraph"/>
        <w:numPr>
          <w:ilvl w:val="1"/>
          <w:numId w:val="2"/>
        </w:numPr>
      </w:pPr>
      <w:r>
        <w:t xml:space="preserve">A complaint against the member can be made </w:t>
      </w:r>
      <w:r w:rsidR="00580B54">
        <w:t>by any person in respect of a breach of the COE</w:t>
      </w:r>
    </w:p>
    <w:p w:rsidR="008B0483" w:rsidRPr="00600411" w:rsidRDefault="008B0483">
      <w:pPr>
        <w:rPr>
          <w:b/>
          <w:u w:val="single"/>
        </w:rPr>
      </w:pPr>
      <w:r w:rsidRPr="00600411">
        <w:rPr>
          <w:b/>
          <w:u w:val="single"/>
        </w:rPr>
        <w:t>Application Process:</w:t>
      </w:r>
    </w:p>
    <w:p w:rsidR="00580B54" w:rsidRDefault="00580B54" w:rsidP="00580B54">
      <w:pPr>
        <w:pStyle w:val="ListParagraph"/>
        <w:numPr>
          <w:ilvl w:val="0"/>
          <w:numId w:val="3"/>
        </w:numPr>
      </w:pPr>
      <w:r>
        <w:t>Worker attends a Code of Ethics Noho*</w:t>
      </w:r>
    </w:p>
    <w:p w:rsidR="00580B54" w:rsidRDefault="00580B54" w:rsidP="00580B54">
      <w:pPr>
        <w:pStyle w:val="ListParagraph"/>
        <w:numPr>
          <w:ilvl w:val="0"/>
          <w:numId w:val="3"/>
        </w:numPr>
      </w:pPr>
      <w:r>
        <w:t>Worker signs contract/application form</w:t>
      </w:r>
    </w:p>
    <w:p w:rsidR="00580B54" w:rsidRDefault="00580B54" w:rsidP="00580B54">
      <w:pPr>
        <w:pStyle w:val="ListParagraph"/>
        <w:numPr>
          <w:ilvl w:val="0"/>
          <w:numId w:val="3"/>
        </w:numPr>
      </w:pPr>
      <w:r>
        <w:t>Interview is scheduled by CYWC Coordinator</w:t>
      </w:r>
    </w:p>
    <w:p w:rsidR="00580B54" w:rsidRDefault="00580B54" w:rsidP="00580B54">
      <w:pPr>
        <w:pStyle w:val="ListParagraph"/>
        <w:numPr>
          <w:ilvl w:val="0"/>
          <w:numId w:val="3"/>
        </w:numPr>
      </w:pPr>
      <w:r>
        <w:t>Recommendation for Membership is made to the CYWC Board**</w:t>
      </w:r>
    </w:p>
    <w:p w:rsidR="00580B54" w:rsidRDefault="00580B54" w:rsidP="00580B54">
      <w:pPr>
        <w:pStyle w:val="ListParagraph"/>
        <w:numPr>
          <w:ilvl w:val="0"/>
          <w:numId w:val="3"/>
        </w:numPr>
      </w:pPr>
      <w:r>
        <w:t>Signed Membership Contract and Membership Card is returned to member</w:t>
      </w:r>
    </w:p>
    <w:p w:rsidR="00580B54" w:rsidRDefault="00580B54">
      <w:r>
        <w:t>*Exemptions from attending a COE Noho may be made if sufficient COE training has been deemed to have taken place, but CYWC strongly recommends all those working with young people attend at COE Noho</w:t>
      </w:r>
    </w:p>
    <w:p w:rsidR="00600411" w:rsidRDefault="00580B54" w:rsidP="00580B54">
      <w:r>
        <w:t>**If Membership is not confirmed by the CYWC Board, the CYWC Coordinator or a relevant CYWC Board Member will work with the applicant on any areas of priority identified in order that membership can be granted.</w:t>
      </w:r>
    </w:p>
    <w:p w:rsidR="00600411" w:rsidRDefault="00600411">
      <w:r>
        <w:br w:type="page"/>
      </w:r>
    </w:p>
    <w:p w:rsidR="00580B54" w:rsidRPr="00600411" w:rsidRDefault="00580B54" w:rsidP="00580B54">
      <w:pPr>
        <w:rPr>
          <w:b/>
          <w:sz w:val="32"/>
          <w:szCs w:val="32"/>
        </w:rPr>
      </w:pPr>
      <w:r w:rsidRPr="00600411">
        <w:rPr>
          <w:b/>
          <w:sz w:val="32"/>
          <w:szCs w:val="32"/>
        </w:rPr>
        <w:lastRenderedPageBreak/>
        <w:t>Organisation/Team Membership</w:t>
      </w:r>
    </w:p>
    <w:p w:rsidR="00580B54" w:rsidRPr="00600411" w:rsidRDefault="00580B54" w:rsidP="00580B54">
      <w:pPr>
        <w:rPr>
          <w:b/>
          <w:u w:val="single"/>
        </w:rPr>
      </w:pPr>
      <w:r w:rsidRPr="00600411">
        <w:rPr>
          <w:b/>
          <w:u w:val="single"/>
        </w:rPr>
        <w:t>Be suited to:</w:t>
      </w:r>
    </w:p>
    <w:p w:rsidR="00580B54" w:rsidRDefault="00580B54" w:rsidP="00F229D1">
      <w:pPr>
        <w:pStyle w:val="ListParagraph"/>
        <w:numPr>
          <w:ilvl w:val="0"/>
          <w:numId w:val="2"/>
        </w:numPr>
      </w:pPr>
      <w:r>
        <w:t>An organisation as a whole that works primarily with young people OR</w:t>
      </w:r>
      <w:r w:rsidR="00F229D1">
        <w:t xml:space="preserve"> a</w:t>
      </w:r>
      <w:r>
        <w:t xml:space="preserve"> team that primarily with young people that is part of an organisation whose work is more broad</w:t>
      </w:r>
      <w:r w:rsidR="00F229D1">
        <w:t>, AND</w:t>
      </w:r>
    </w:p>
    <w:p w:rsidR="00580B54" w:rsidRDefault="00F229D1" w:rsidP="00580B54">
      <w:pPr>
        <w:pStyle w:val="ListParagraph"/>
        <w:numPr>
          <w:ilvl w:val="0"/>
          <w:numId w:val="2"/>
        </w:numPr>
      </w:pPr>
      <w:r>
        <w:t>The organisation/team commits to the positive development of young people AND</w:t>
      </w:r>
    </w:p>
    <w:p w:rsidR="00F229D1" w:rsidRDefault="00F229D1" w:rsidP="00F229D1">
      <w:pPr>
        <w:pStyle w:val="ListParagraph"/>
        <w:numPr>
          <w:ilvl w:val="0"/>
          <w:numId w:val="2"/>
        </w:numPr>
      </w:pPr>
      <w:bookmarkStart w:id="0" w:name="_Hlk12443215"/>
      <w:r>
        <w:t>The organisation/team supports paid and unpaid staff to practice under the Code of Ethics for Youth Work in Aotearoa New Zealand AND be externally accountable for this, AND</w:t>
      </w:r>
    </w:p>
    <w:p w:rsidR="00F229D1" w:rsidRDefault="00F229D1" w:rsidP="00F229D1">
      <w:pPr>
        <w:pStyle w:val="ListParagraph"/>
        <w:numPr>
          <w:ilvl w:val="0"/>
          <w:numId w:val="2"/>
        </w:numPr>
      </w:pPr>
      <w:r>
        <w:t>The organisation/team supports staff to access training, professional and personal development, supervision and networking needs for their role</w:t>
      </w:r>
    </w:p>
    <w:bookmarkEnd w:id="0"/>
    <w:p w:rsidR="00580B54" w:rsidRDefault="00580B54" w:rsidP="00580B54">
      <w:r w:rsidRPr="00600411">
        <w:rPr>
          <w:i/>
        </w:rPr>
        <w:t>Examples</w:t>
      </w:r>
      <w:r>
        <w:t xml:space="preserve"> – </w:t>
      </w:r>
      <w:r w:rsidR="00F229D1">
        <w:t>youth trusts, youth organisations, youth development teams within larger social services</w:t>
      </w:r>
    </w:p>
    <w:p w:rsidR="00580B54" w:rsidRPr="00600411" w:rsidRDefault="00580B54" w:rsidP="00580B54">
      <w:pPr>
        <w:rPr>
          <w:b/>
          <w:u w:val="single"/>
        </w:rPr>
      </w:pPr>
      <w:r w:rsidRPr="00600411">
        <w:rPr>
          <w:b/>
          <w:u w:val="single"/>
        </w:rPr>
        <w:t>Accountability:</w:t>
      </w:r>
    </w:p>
    <w:p w:rsidR="00580B54" w:rsidRDefault="00590991" w:rsidP="00580B54">
      <w:pPr>
        <w:pStyle w:val="ListParagraph"/>
        <w:numPr>
          <w:ilvl w:val="0"/>
          <w:numId w:val="2"/>
        </w:numPr>
      </w:pPr>
      <w:r>
        <w:t>Organisation/team is e</w:t>
      </w:r>
      <w:r w:rsidR="00580B54">
        <w:t>xternally accountable to the Code of Ethics for Youth Work in Aotearoa New Zealand via the CYWC Complaints Process</w:t>
      </w:r>
    </w:p>
    <w:p w:rsidR="00580B54" w:rsidRDefault="00580B54" w:rsidP="00580B54">
      <w:pPr>
        <w:pStyle w:val="ListParagraph"/>
        <w:numPr>
          <w:ilvl w:val="1"/>
          <w:numId w:val="2"/>
        </w:numPr>
      </w:pPr>
      <w:r>
        <w:t>A complaint against the member can be made by any person in respect of a breach of the COE</w:t>
      </w:r>
    </w:p>
    <w:p w:rsidR="00580B54" w:rsidRPr="00600411" w:rsidRDefault="00580B54" w:rsidP="00580B54">
      <w:pPr>
        <w:rPr>
          <w:b/>
          <w:u w:val="single"/>
        </w:rPr>
      </w:pPr>
      <w:r w:rsidRPr="00600411">
        <w:rPr>
          <w:b/>
          <w:u w:val="single"/>
        </w:rPr>
        <w:t>Application Process:</w:t>
      </w:r>
    </w:p>
    <w:p w:rsidR="00590991" w:rsidRDefault="00590991" w:rsidP="00590991">
      <w:pPr>
        <w:pStyle w:val="ListParagraph"/>
        <w:numPr>
          <w:ilvl w:val="0"/>
          <w:numId w:val="4"/>
        </w:numPr>
      </w:pPr>
      <w:r>
        <w:t>Organisation/team fills out application form</w:t>
      </w:r>
    </w:p>
    <w:p w:rsidR="00580B54" w:rsidRDefault="00580B54" w:rsidP="00590991">
      <w:pPr>
        <w:pStyle w:val="ListParagraph"/>
        <w:numPr>
          <w:ilvl w:val="0"/>
          <w:numId w:val="4"/>
        </w:numPr>
      </w:pPr>
      <w:r>
        <w:t>Interview is scheduled by CYWC Coordinator</w:t>
      </w:r>
      <w:r w:rsidR="00590991">
        <w:t>.  Interview requires presence of Youth Manager and Board Chair.</w:t>
      </w:r>
    </w:p>
    <w:p w:rsidR="00580B54" w:rsidRDefault="00580B54" w:rsidP="00590991">
      <w:pPr>
        <w:pStyle w:val="ListParagraph"/>
        <w:numPr>
          <w:ilvl w:val="0"/>
          <w:numId w:val="4"/>
        </w:numPr>
      </w:pPr>
      <w:r>
        <w:t>Recommendation for Membership is made to the CYWC Board**</w:t>
      </w:r>
    </w:p>
    <w:p w:rsidR="00580B54" w:rsidRDefault="00590991" w:rsidP="00590991">
      <w:pPr>
        <w:pStyle w:val="ListParagraph"/>
        <w:numPr>
          <w:ilvl w:val="0"/>
          <w:numId w:val="4"/>
        </w:numPr>
      </w:pPr>
      <w:r>
        <w:t>Organisation/Team Membership Certificate is presented to team by Coordinator at relevant staff meeting</w:t>
      </w:r>
    </w:p>
    <w:p w:rsidR="00590991" w:rsidRDefault="00580B54">
      <w:r>
        <w:t xml:space="preserve">**If Membership is not confirmed by the CYWC Board, the CYWC Coordinator or a relevant CYWC Board Member will work with the </w:t>
      </w:r>
      <w:r w:rsidR="00590991">
        <w:t>organisaton/team</w:t>
      </w:r>
      <w:r>
        <w:t xml:space="preserve"> on any areas of priority identified in order that membership can be granted.</w:t>
      </w:r>
      <w:r w:rsidR="00590991">
        <w:br w:type="page"/>
      </w:r>
    </w:p>
    <w:p w:rsidR="00590991" w:rsidRPr="00600411" w:rsidRDefault="00590991" w:rsidP="00590991">
      <w:pPr>
        <w:rPr>
          <w:b/>
          <w:sz w:val="32"/>
          <w:szCs w:val="32"/>
        </w:rPr>
      </w:pPr>
      <w:r w:rsidRPr="00600411">
        <w:rPr>
          <w:b/>
          <w:sz w:val="32"/>
          <w:szCs w:val="32"/>
        </w:rPr>
        <w:lastRenderedPageBreak/>
        <w:t xml:space="preserve">Collaborative Partners </w:t>
      </w:r>
    </w:p>
    <w:p w:rsidR="00590991" w:rsidRPr="00600411" w:rsidRDefault="00590991" w:rsidP="00590991">
      <w:pPr>
        <w:rPr>
          <w:b/>
          <w:u w:val="single"/>
        </w:rPr>
      </w:pPr>
      <w:r w:rsidRPr="00600411">
        <w:rPr>
          <w:b/>
          <w:u w:val="single"/>
        </w:rPr>
        <w:t>Be</w:t>
      </w:r>
      <w:r w:rsidR="00600411">
        <w:rPr>
          <w:b/>
          <w:u w:val="single"/>
        </w:rPr>
        <w:t>st</w:t>
      </w:r>
      <w:r w:rsidRPr="00600411">
        <w:rPr>
          <w:b/>
          <w:u w:val="single"/>
        </w:rPr>
        <w:t xml:space="preserve"> suited to:</w:t>
      </w:r>
    </w:p>
    <w:p w:rsidR="00590991" w:rsidRDefault="00590991" w:rsidP="00590991">
      <w:pPr>
        <w:pStyle w:val="ListParagraph"/>
        <w:numPr>
          <w:ilvl w:val="0"/>
          <w:numId w:val="2"/>
        </w:numPr>
      </w:pPr>
      <w:r>
        <w:t>Organisations or paid individuals that, directly or indirectly, conitrbute to the positive development of young people AND</w:t>
      </w:r>
    </w:p>
    <w:p w:rsidR="00590991" w:rsidRDefault="00590991" w:rsidP="00590991">
      <w:pPr>
        <w:pStyle w:val="ListParagraph"/>
        <w:numPr>
          <w:ilvl w:val="0"/>
          <w:numId w:val="2"/>
        </w:numPr>
      </w:pPr>
      <w:r>
        <w:t>Support the priority of building the capacity and capability of the youth development sector AND</w:t>
      </w:r>
    </w:p>
    <w:p w:rsidR="00590991" w:rsidRDefault="00590991" w:rsidP="00590991">
      <w:pPr>
        <w:pStyle w:val="ListParagraph"/>
        <w:numPr>
          <w:ilvl w:val="0"/>
          <w:numId w:val="2"/>
        </w:numPr>
      </w:pPr>
      <w:r>
        <w:t>Support positive youth development AND</w:t>
      </w:r>
    </w:p>
    <w:p w:rsidR="00590991" w:rsidRDefault="00590991" w:rsidP="00590991">
      <w:pPr>
        <w:pStyle w:val="ListParagraph"/>
        <w:numPr>
          <w:ilvl w:val="0"/>
          <w:numId w:val="2"/>
        </w:numPr>
      </w:pPr>
      <w:r>
        <w:t>Commit to upholding the mana of the Code of Ethics for Youth Work in Aotearoa New Zealand</w:t>
      </w:r>
    </w:p>
    <w:p w:rsidR="00590991" w:rsidRDefault="00590991" w:rsidP="00590991">
      <w:r w:rsidRPr="00600411">
        <w:rPr>
          <w:i/>
        </w:rPr>
        <w:t>Examples</w:t>
      </w:r>
      <w:r>
        <w:t xml:space="preserve"> – </w:t>
      </w:r>
      <w:r w:rsidR="005B0CEC">
        <w:t xml:space="preserve">philanthropic trusts, training providers, social services, </w:t>
      </w:r>
    </w:p>
    <w:p w:rsidR="00590991" w:rsidRPr="00600411" w:rsidRDefault="00590991" w:rsidP="00590991">
      <w:pPr>
        <w:rPr>
          <w:b/>
          <w:u w:val="single"/>
        </w:rPr>
      </w:pPr>
      <w:r w:rsidRPr="00600411">
        <w:rPr>
          <w:b/>
          <w:u w:val="single"/>
        </w:rPr>
        <w:t>Accountability:</w:t>
      </w:r>
    </w:p>
    <w:p w:rsidR="00590991" w:rsidRDefault="00590991" w:rsidP="00590991">
      <w:pPr>
        <w:pStyle w:val="ListParagraph"/>
        <w:numPr>
          <w:ilvl w:val="0"/>
          <w:numId w:val="5"/>
        </w:numPr>
      </w:pPr>
      <w:r>
        <w:t>Organisation/Individual commits to the</w:t>
      </w:r>
      <w:r w:rsidR="005B0CEC">
        <w:t xml:space="preserve"> values of</w:t>
      </w:r>
      <w:r>
        <w:t xml:space="preserve"> </w:t>
      </w:r>
      <w:r w:rsidR="005B0CEC">
        <w:t>Code of Ethics for Youth Work in Aotearoa New Zealand but is not externally accountable to it</w:t>
      </w:r>
    </w:p>
    <w:p w:rsidR="005B0CEC" w:rsidRDefault="005B0CEC" w:rsidP="00590991">
      <w:pPr>
        <w:pStyle w:val="ListParagraph"/>
        <w:numPr>
          <w:ilvl w:val="0"/>
          <w:numId w:val="5"/>
        </w:numPr>
      </w:pPr>
      <w:r>
        <w:t>If concerns are raised with CYWC about a Collaborative Partner, CYWC will raise this with the parter and offer support to improve practice.</w:t>
      </w:r>
    </w:p>
    <w:p w:rsidR="00590991" w:rsidRPr="00600411" w:rsidRDefault="00590991" w:rsidP="00590991">
      <w:pPr>
        <w:rPr>
          <w:b/>
          <w:u w:val="single"/>
        </w:rPr>
      </w:pPr>
      <w:r w:rsidRPr="00600411">
        <w:rPr>
          <w:b/>
          <w:u w:val="single"/>
        </w:rPr>
        <w:t>Application Process:</w:t>
      </w:r>
    </w:p>
    <w:p w:rsidR="00590991" w:rsidRDefault="00590991" w:rsidP="005B0CEC">
      <w:pPr>
        <w:pStyle w:val="ListParagraph"/>
        <w:numPr>
          <w:ilvl w:val="0"/>
          <w:numId w:val="6"/>
        </w:numPr>
      </w:pPr>
      <w:r>
        <w:t>Organisation/</w:t>
      </w:r>
      <w:r w:rsidR="005B0CEC">
        <w:t>individual</w:t>
      </w:r>
      <w:r>
        <w:t xml:space="preserve"> fills out application form</w:t>
      </w:r>
    </w:p>
    <w:p w:rsidR="00590991" w:rsidRDefault="00590991" w:rsidP="005B0CEC">
      <w:pPr>
        <w:pStyle w:val="ListParagraph"/>
        <w:numPr>
          <w:ilvl w:val="0"/>
          <w:numId w:val="6"/>
        </w:numPr>
      </w:pPr>
      <w:r>
        <w:t>Interview is scheduled by CYWC Coordinator</w:t>
      </w:r>
    </w:p>
    <w:p w:rsidR="00590991" w:rsidRDefault="00590991" w:rsidP="005B0CEC">
      <w:pPr>
        <w:pStyle w:val="ListParagraph"/>
        <w:numPr>
          <w:ilvl w:val="0"/>
          <w:numId w:val="6"/>
        </w:numPr>
      </w:pPr>
      <w:r>
        <w:t>Recommendation for Membership is made to the CYWC Board**</w:t>
      </w:r>
    </w:p>
    <w:p w:rsidR="00590991" w:rsidRDefault="005B0CEC" w:rsidP="005B0CEC">
      <w:pPr>
        <w:pStyle w:val="ListParagraph"/>
        <w:numPr>
          <w:ilvl w:val="0"/>
          <w:numId w:val="6"/>
        </w:numPr>
      </w:pPr>
      <w:r>
        <w:t>Collaborative Partner</w:t>
      </w:r>
      <w:r w:rsidR="00590991">
        <w:t xml:space="preserve"> Certificate is presented to </w:t>
      </w:r>
      <w:r>
        <w:t>the individual or organisation</w:t>
      </w:r>
    </w:p>
    <w:p w:rsidR="00590991" w:rsidRDefault="00590991">
      <w:r>
        <w:t>**If Membership is not confirmed by the CYWC Board, the CYWC Coordinator or a relevant CYWC Board Member will work with the organisaton/team on any areas of priority identified in order that membership can be granted.</w:t>
      </w:r>
    </w:p>
    <w:p w:rsidR="006803F7" w:rsidRDefault="006803F7"/>
    <w:p w:rsidR="00BE5327" w:rsidRDefault="00BE5327">
      <w:pPr>
        <w:rPr>
          <w:b/>
          <w:sz w:val="32"/>
        </w:rPr>
      </w:pPr>
      <w:r>
        <w:rPr>
          <w:b/>
          <w:sz w:val="32"/>
        </w:rPr>
        <w:br w:type="page"/>
      </w:r>
    </w:p>
    <w:p w:rsidR="00BE5327" w:rsidRPr="00BE5327" w:rsidRDefault="00BE5327">
      <w:pPr>
        <w:rPr>
          <w:b/>
          <w:sz w:val="32"/>
        </w:rPr>
      </w:pPr>
      <w:r w:rsidRPr="00BE5327">
        <w:rPr>
          <w:b/>
          <w:sz w:val="32"/>
        </w:rPr>
        <w:lastRenderedPageBreak/>
        <w:t>Application Process Comparison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9"/>
        <w:gridCol w:w="2169"/>
        <w:gridCol w:w="2407"/>
        <w:gridCol w:w="2451"/>
      </w:tblGrid>
      <w:tr w:rsidR="00BE5327" w:rsidRPr="00E07A71" w:rsidTr="00E07A71">
        <w:tc>
          <w:tcPr>
            <w:tcW w:w="1989" w:type="dxa"/>
          </w:tcPr>
          <w:p w:rsidR="00BE5327" w:rsidRPr="00E07A71" w:rsidRDefault="00BE5327" w:rsidP="00F36912">
            <w:pPr>
              <w:rPr>
                <w:b/>
                <w:sz w:val="24"/>
                <w:lang w:val="en-US"/>
              </w:rPr>
            </w:pPr>
            <w:r w:rsidRPr="00E07A71">
              <w:rPr>
                <w:b/>
                <w:sz w:val="24"/>
                <w:lang w:val="en-US"/>
              </w:rPr>
              <w:t>Step</w:t>
            </w:r>
          </w:p>
        </w:tc>
        <w:tc>
          <w:tcPr>
            <w:tcW w:w="2169" w:type="dxa"/>
          </w:tcPr>
          <w:p w:rsidR="00BE5327" w:rsidRPr="00E07A71" w:rsidRDefault="00BE5327" w:rsidP="00F36912">
            <w:pPr>
              <w:rPr>
                <w:b/>
                <w:sz w:val="24"/>
                <w:lang w:val="en-US"/>
              </w:rPr>
            </w:pPr>
            <w:r w:rsidRPr="00E07A71">
              <w:rPr>
                <w:b/>
                <w:sz w:val="24"/>
                <w:lang w:val="en-US"/>
              </w:rPr>
              <w:t>Individual</w:t>
            </w:r>
          </w:p>
        </w:tc>
        <w:tc>
          <w:tcPr>
            <w:tcW w:w="2407" w:type="dxa"/>
          </w:tcPr>
          <w:p w:rsidR="00BE5327" w:rsidRPr="00E07A71" w:rsidRDefault="00BE5327" w:rsidP="00F36912">
            <w:pPr>
              <w:rPr>
                <w:b/>
                <w:sz w:val="24"/>
                <w:lang w:val="en-US"/>
              </w:rPr>
            </w:pPr>
            <w:proofErr w:type="spellStart"/>
            <w:r w:rsidRPr="00E07A71">
              <w:rPr>
                <w:b/>
                <w:sz w:val="24"/>
                <w:lang w:val="en-US"/>
              </w:rPr>
              <w:t>Organisation</w:t>
            </w:r>
            <w:proofErr w:type="spellEnd"/>
            <w:r w:rsidRPr="00E07A71">
              <w:rPr>
                <w:b/>
                <w:sz w:val="24"/>
                <w:lang w:val="en-US"/>
              </w:rPr>
              <w:t>/Team</w:t>
            </w:r>
          </w:p>
        </w:tc>
        <w:tc>
          <w:tcPr>
            <w:tcW w:w="2451" w:type="dxa"/>
          </w:tcPr>
          <w:p w:rsidR="00BE5327" w:rsidRPr="00E07A71" w:rsidRDefault="00BE5327" w:rsidP="00F36912">
            <w:pPr>
              <w:rPr>
                <w:b/>
                <w:sz w:val="24"/>
                <w:lang w:val="en-US"/>
              </w:rPr>
            </w:pPr>
            <w:r w:rsidRPr="00E07A71">
              <w:rPr>
                <w:b/>
                <w:sz w:val="24"/>
                <w:lang w:val="en-US"/>
              </w:rPr>
              <w:t>Collaborative Partner</w:t>
            </w:r>
          </w:p>
        </w:tc>
      </w:tr>
      <w:tr w:rsidR="00BE5327" w:rsidRPr="00E07A71" w:rsidTr="00E07A71">
        <w:tc>
          <w:tcPr>
            <w:tcW w:w="1989" w:type="dxa"/>
          </w:tcPr>
          <w:p w:rsidR="00BE5327" w:rsidRPr="00E07A71" w:rsidRDefault="00BE5327" w:rsidP="00F36912">
            <w:pPr>
              <w:rPr>
                <w:b/>
                <w:sz w:val="24"/>
                <w:lang w:val="en-US"/>
              </w:rPr>
            </w:pPr>
            <w:r w:rsidRPr="00E07A71">
              <w:rPr>
                <w:b/>
                <w:sz w:val="24"/>
                <w:lang w:val="en-US"/>
              </w:rPr>
              <w:t xml:space="preserve">Code of Ethics </w:t>
            </w:r>
            <w:proofErr w:type="spellStart"/>
            <w:r w:rsidRPr="00E07A71">
              <w:rPr>
                <w:b/>
                <w:sz w:val="24"/>
                <w:lang w:val="en-US"/>
              </w:rPr>
              <w:t>Noho</w:t>
            </w:r>
            <w:proofErr w:type="spellEnd"/>
          </w:p>
        </w:tc>
        <w:tc>
          <w:tcPr>
            <w:tcW w:w="2169" w:type="dxa"/>
          </w:tcPr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Required.</w:t>
            </w:r>
            <w:r w:rsidRPr="00E07A71">
              <w:rPr>
                <w:sz w:val="24"/>
                <w:lang w:val="en-US"/>
              </w:rPr>
              <w:br/>
              <w:t>Students and some volunteers may be exempt depending on level of training completed</w:t>
            </w:r>
          </w:p>
        </w:tc>
        <w:tc>
          <w:tcPr>
            <w:tcW w:w="2407" w:type="dxa"/>
          </w:tcPr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Required for all paid staff who work with young people once organization/team is a member</w:t>
            </w:r>
          </w:p>
        </w:tc>
        <w:tc>
          <w:tcPr>
            <w:tcW w:w="2451" w:type="dxa"/>
          </w:tcPr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Recommended for all paid staff who work with young people</w:t>
            </w:r>
          </w:p>
        </w:tc>
      </w:tr>
      <w:tr w:rsidR="00BE5327" w:rsidRPr="00E07A71" w:rsidTr="00E07A71">
        <w:tc>
          <w:tcPr>
            <w:tcW w:w="1989" w:type="dxa"/>
          </w:tcPr>
          <w:p w:rsidR="00BE5327" w:rsidRPr="00E07A71" w:rsidRDefault="00BE5327" w:rsidP="00F36912">
            <w:pPr>
              <w:rPr>
                <w:b/>
                <w:sz w:val="24"/>
                <w:lang w:val="en-US"/>
              </w:rPr>
            </w:pPr>
            <w:r w:rsidRPr="00E07A71">
              <w:rPr>
                <w:b/>
                <w:sz w:val="24"/>
                <w:lang w:val="en-US"/>
              </w:rPr>
              <w:t>Application Form</w:t>
            </w:r>
          </w:p>
        </w:tc>
        <w:tc>
          <w:tcPr>
            <w:tcW w:w="2169" w:type="dxa"/>
          </w:tcPr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Required</w:t>
            </w:r>
          </w:p>
        </w:tc>
        <w:tc>
          <w:tcPr>
            <w:tcW w:w="2407" w:type="dxa"/>
          </w:tcPr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Required</w:t>
            </w:r>
          </w:p>
        </w:tc>
        <w:tc>
          <w:tcPr>
            <w:tcW w:w="2451" w:type="dxa"/>
          </w:tcPr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Required</w:t>
            </w:r>
          </w:p>
        </w:tc>
      </w:tr>
      <w:tr w:rsidR="00BE5327" w:rsidRPr="00E07A71" w:rsidTr="00E07A71">
        <w:tc>
          <w:tcPr>
            <w:tcW w:w="1989" w:type="dxa"/>
          </w:tcPr>
          <w:p w:rsidR="00BE5327" w:rsidRPr="00E07A71" w:rsidRDefault="00BE5327" w:rsidP="00F36912">
            <w:pPr>
              <w:rPr>
                <w:b/>
                <w:sz w:val="24"/>
                <w:lang w:val="en-US"/>
              </w:rPr>
            </w:pPr>
            <w:r w:rsidRPr="00E07A71">
              <w:rPr>
                <w:b/>
                <w:sz w:val="24"/>
                <w:lang w:val="en-US"/>
              </w:rPr>
              <w:t>Interview</w:t>
            </w:r>
          </w:p>
        </w:tc>
        <w:tc>
          <w:tcPr>
            <w:tcW w:w="2169" w:type="dxa"/>
          </w:tcPr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Required.</w:t>
            </w:r>
          </w:p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CYWC:  Coordinator plus 1 or more from Membership Committee</w:t>
            </w:r>
          </w:p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 xml:space="preserve">Applicant:  Individual applicant plus any support people </w:t>
            </w:r>
          </w:p>
        </w:tc>
        <w:tc>
          <w:tcPr>
            <w:tcW w:w="2407" w:type="dxa"/>
          </w:tcPr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Required</w:t>
            </w:r>
          </w:p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CYWC:  Coordinator/Manager plus 1 or more from Membership Committee</w:t>
            </w:r>
          </w:p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Applicant:  Youth Team Manager/Leader plus Chair of Board (or equivalent)</w:t>
            </w:r>
          </w:p>
        </w:tc>
        <w:tc>
          <w:tcPr>
            <w:tcW w:w="2451" w:type="dxa"/>
          </w:tcPr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Required</w:t>
            </w:r>
          </w:p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CYWC:  Coordinator/Manager plus 1 or more from Membership Committee</w:t>
            </w:r>
          </w:p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Applicant:  To be determined between CYWC Staff and applicant</w:t>
            </w:r>
          </w:p>
        </w:tc>
      </w:tr>
      <w:tr w:rsidR="00BE5327" w:rsidRPr="00E07A71" w:rsidTr="00E07A71">
        <w:tc>
          <w:tcPr>
            <w:tcW w:w="1989" w:type="dxa"/>
          </w:tcPr>
          <w:p w:rsidR="00BE5327" w:rsidRPr="00E07A71" w:rsidRDefault="00BE5327" w:rsidP="00F36912">
            <w:pPr>
              <w:rPr>
                <w:b/>
                <w:sz w:val="24"/>
                <w:lang w:val="en-US"/>
              </w:rPr>
            </w:pPr>
            <w:r w:rsidRPr="00E07A71">
              <w:rPr>
                <w:b/>
                <w:sz w:val="24"/>
                <w:lang w:val="en-US"/>
              </w:rPr>
              <w:t>Recommendation to CYWC Board</w:t>
            </w:r>
          </w:p>
        </w:tc>
        <w:tc>
          <w:tcPr>
            <w:tcW w:w="2169" w:type="dxa"/>
          </w:tcPr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Made by Membership Committee</w:t>
            </w:r>
          </w:p>
        </w:tc>
        <w:tc>
          <w:tcPr>
            <w:tcW w:w="2407" w:type="dxa"/>
          </w:tcPr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Made by Membership Committee</w:t>
            </w:r>
          </w:p>
        </w:tc>
        <w:tc>
          <w:tcPr>
            <w:tcW w:w="2451" w:type="dxa"/>
          </w:tcPr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 xml:space="preserve">Made by Membership Committee </w:t>
            </w:r>
          </w:p>
        </w:tc>
      </w:tr>
      <w:tr w:rsidR="00BE5327" w:rsidRPr="00E07A71" w:rsidTr="00E07A71">
        <w:tc>
          <w:tcPr>
            <w:tcW w:w="1989" w:type="dxa"/>
          </w:tcPr>
          <w:p w:rsidR="00BE5327" w:rsidRPr="00E07A71" w:rsidRDefault="00BE5327" w:rsidP="00F36912">
            <w:pPr>
              <w:rPr>
                <w:b/>
                <w:sz w:val="24"/>
                <w:lang w:val="en-US"/>
              </w:rPr>
            </w:pPr>
            <w:r w:rsidRPr="00E07A71">
              <w:rPr>
                <w:b/>
                <w:sz w:val="24"/>
                <w:lang w:val="en-US"/>
              </w:rPr>
              <w:t>Acceptance</w:t>
            </w:r>
          </w:p>
        </w:tc>
        <w:tc>
          <w:tcPr>
            <w:tcW w:w="2169" w:type="dxa"/>
          </w:tcPr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1 on 1 with staff member to complete</w:t>
            </w:r>
          </w:p>
        </w:tc>
        <w:tc>
          <w:tcPr>
            <w:tcW w:w="2407" w:type="dxa"/>
          </w:tcPr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Presentation of Membership Certificate to by CYWC staff to Member Staff Meeting</w:t>
            </w:r>
          </w:p>
        </w:tc>
        <w:tc>
          <w:tcPr>
            <w:tcW w:w="2451" w:type="dxa"/>
          </w:tcPr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Presentation of Membership Certificate in appropriate manner.</w:t>
            </w:r>
          </w:p>
          <w:p w:rsidR="00BE5327" w:rsidRPr="00E07A71" w:rsidRDefault="00BE5327" w:rsidP="00F36912">
            <w:pPr>
              <w:rPr>
                <w:sz w:val="24"/>
                <w:lang w:val="en-US"/>
              </w:rPr>
            </w:pPr>
          </w:p>
        </w:tc>
      </w:tr>
      <w:tr w:rsidR="00BE5327" w:rsidRPr="00E07A71" w:rsidTr="00E07A71">
        <w:tc>
          <w:tcPr>
            <w:tcW w:w="1989" w:type="dxa"/>
          </w:tcPr>
          <w:p w:rsidR="00BE5327" w:rsidRPr="00E07A71" w:rsidRDefault="00BE5327" w:rsidP="00F36912">
            <w:pPr>
              <w:rPr>
                <w:b/>
                <w:sz w:val="24"/>
                <w:lang w:val="en-US"/>
              </w:rPr>
            </w:pPr>
            <w:r w:rsidRPr="00E07A71">
              <w:rPr>
                <w:b/>
                <w:sz w:val="24"/>
                <w:lang w:val="en-US"/>
              </w:rPr>
              <w:t>Not accepted</w:t>
            </w:r>
          </w:p>
        </w:tc>
        <w:tc>
          <w:tcPr>
            <w:tcW w:w="2169" w:type="dxa"/>
          </w:tcPr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CYWC Staff will meet with applicant to discuss and create a plan to achieve membership if still sought</w:t>
            </w:r>
          </w:p>
        </w:tc>
        <w:tc>
          <w:tcPr>
            <w:tcW w:w="2407" w:type="dxa"/>
          </w:tcPr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CYWC Staff or Board Member will meet with applicant to discuss and create a plan to achieve membership if still sought</w:t>
            </w:r>
          </w:p>
        </w:tc>
        <w:tc>
          <w:tcPr>
            <w:tcW w:w="2451" w:type="dxa"/>
          </w:tcPr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CYWC Staff will meet with applicant to discuss and create a plan to achieve membership if still sought</w:t>
            </w:r>
          </w:p>
        </w:tc>
      </w:tr>
      <w:tr w:rsidR="00BE5327" w:rsidRPr="00E07A71" w:rsidTr="00E07A71">
        <w:tc>
          <w:tcPr>
            <w:tcW w:w="1989" w:type="dxa"/>
          </w:tcPr>
          <w:p w:rsidR="00BE5327" w:rsidRPr="00E07A71" w:rsidRDefault="00BE5327" w:rsidP="00F36912">
            <w:pPr>
              <w:rPr>
                <w:b/>
                <w:sz w:val="24"/>
                <w:lang w:val="en-US"/>
              </w:rPr>
            </w:pPr>
            <w:r w:rsidRPr="00E07A71">
              <w:rPr>
                <w:b/>
                <w:sz w:val="24"/>
                <w:lang w:val="en-US"/>
              </w:rPr>
              <w:t>Renewal</w:t>
            </w:r>
          </w:p>
        </w:tc>
        <w:tc>
          <w:tcPr>
            <w:tcW w:w="2169" w:type="dxa"/>
          </w:tcPr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Update information when move roles</w:t>
            </w:r>
          </w:p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Annual information update</w:t>
            </w:r>
          </w:p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Membership Review every three years.</w:t>
            </w:r>
          </w:p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 xml:space="preserve">Code of Ethics refresh every six years. </w:t>
            </w:r>
          </w:p>
        </w:tc>
        <w:tc>
          <w:tcPr>
            <w:tcW w:w="2407" w:type="dxa"/>
          </w:tcPr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Annual information update</w:t>
            </w:r>
          </w:p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Membership Review every five years</w:t>
            </w:r>
          </w:p>
        </w:tc>
        <w:tc>
          <w:tcPr>
            <w:tcW w:w="2451" w:type="dxa"/>
          </w:tcPr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Annual information update</w:t>
            </w:r>
          </w:p>
          <w:p w:rsidR="00BE5327" w:rsidRPr="00E07A71" w:rsidRDefault="00BE5327" w:rsidP="00F36912">
            <w:pPr>
              <w:rPr>
                <w:sz w:val="24"/>
                <w:lang w:val="en-US"/>
              </w:rPr>
            </w:pPr>
            <w:r w:rsidRPr="00E07A71">
              <w:rPr>
                <w:sz w:val="24"/>
                <w:lang w:val="en-US"/>
              </w:rPr>
              <w:t>Membership Review every five years</w:t>
            </w:r>
          </w:p>
        </w:tc>
      </w:tr>
    </w:tbl>
    <w:p w:rsidR="00BE5327" w:rsidRPr="00BE5327" w:rsidRDefault="00BE5327">
      <w:pPr>
        <w:rPr>
          <w:b/>
          <w:sz w:val="32"/>
        </w:rPr>
      </w:pPr>
      <w:bookmarkStart w:id="1" w:name="_GoBack"/>
      <w:bookmarkEnd w:id="1"/>
      <w:r w:rsidRPr="00BE5327">
        <w:rPr>
          <w:b/>
          <w:sz w:val="32"/>
        </w:rPr>
        <w:lastRenderedPageBreak/>
        <w:t>Complaints Process Comparison</w:t>
      </w:r>
    </w:p>
    <w:p w:rsidR="00BE5327" w:rsidRPr="00B230C0" w:rsidRDefault="00BE5327">
      <w:pPr>
        <w:rPr>
          <w:sz w:val="28"/>
        </w:rPr>
      </w:pPr>
    </w:p>
    <w:tbl>
      <w:tblPr>
        <w:tblStyle w:val="TableGrid"/>
        <w:tblW w:w="9206" w:type="dxa"/>
        <w:tblLook w:val="04A0" w:firstRow="1" w:lastRow="0" w:firstColumn="1" w:lastColumn="0" w:noHBand="0" w:noVBand="1"/>
      </w:tblPr>
      <w:tblGrid>
        <w:gridCol w:w="1997"/>
        <w:gridCol w:w="2349"/>
        <w:gridCol w:w="2422"/>
        <w:gridCol w:w="2438"/>
      </w:tblGrid>
      <w:tr w:rsidR="00644C15" w:rsidRPr="00B230C0" w:rsidTr="00B230C0">
        <w:trPr>
          <w:trHeight w:val="222"/>
        </w:trPr>
        <w:tc>
          <w:tcPr>
            <w:tcW w:w="9206" w:type="dxa"/>
            <w:gridSpan w:val="4"/>
            <w:tcBorders>
              <w:bottom w:val="nil"/>
            </w:tcBorders>
          </w:tcPr>
          <w:p w:rsidR="00644C15" w:rsidRPr="00B230C0" w:rsidRDefault="00644C15" w:rsidP="00010025">
            <w:pPr>
              <w:jc w:val="center"/>
              <w:rPr>
                <w:b/>
                <w:sz w:val="28"/>
              </w:rPr>
            </w:pPr>
            <w:r w:rsidRPr="00B230C0">
              <w:rPr>
                <w:b/>
                <w:sz w:val="28"/>
                <w:highlight w:val="yellow"/>
              </w:rPr>
              <w:t>Complaint received by Complaints Officer</w:t>
            </w:r>
          </w:p>
          <w:p w:rsidR="006356B8" w:rsidRPr="00B230C0" w:rsidRDefault="006356B8" w:rsidP="00010025">
            <w:pPr>
              <w:pStyle w:val="ListParagraph"/>
              <w:numPr>
                <w:ilvl w:val="0"/>
                <w:numId w:val="8"/>
              </w:numPr>
              <w:jc w:val="center"/>
              <w:rPr>
                <w:sz w:val="28"/>
              </w:rPr>
            </w:pPr>
            <w:r w:rsidRPr="00B230C0">
              <w:rPr>
                <w:sz w:val="28"/>
              </w:rPr>
              <w:t>Must be in writing once official</w:t>
            </w:r>
          </w:p>
          <w:p w:rsidR="00D37386" w:rsidRPr="00B230C0" w:rsidRDefault="006356B8" w:rsidP="00010025">
            <w:pPr>
              <w:pStyle w:val="ListParagraph"/>
              <w:numPr>
                <w:ilvl w:val="0"/>
                <w:numId w:val="8"/>
              </w:numPr>
              <w:jc w:val="center"/>
              <w:rPr>
                <w:sz w:val="28"/>
              </w:rPr>
            </w:pPr>
            <w:r w:rsidRPr="00B230C0">
              <w:rPr>
                <w:sz w:val="28"/>
              </w:rPr>
              <w:t xml:space="preserve">Officer will </w:t>
            </w:r>
            <w:r w:rsidR="00D37386" w:rsidRPr="00B230C0">
              <w:rPr>
                <w:sz w:val="28"/>
              </w:rPr>
              <w:t xml:space="preserve">walk </w:t>
            </w:r>
            <w:r w:rsidR="00CE0F25" w:rsidRPr="00B230C0">
              <w:rPr>
                <w:sz w:val="28"/>
              </w:rPr>
              <w:t>person making complaint</w:t>
            </w:r>
            <w:r w:rsidR="00D37386" w:rsidRPr="00B230C0">
              <w:rPr>
                <w:sz w:val="28"/>
              </w:rPr>
              <w:t xml:space="preserve"> through the process</w:t>
            </w:r>
          </w:p>
          <w:p w:rsidR="009B2903" w:rsidRPr="00B230C0" w:rsidRDefault="009B2903" w:rsidP="009B2903">
            <w:pPr>
              <w:pStyle w:val="ListParagraph"/>
              <w:rPr>
                <w:sz w:val="28"/>
              </w:rPr>
            </w:pPr>
          </w:p>
        </w:tc>
      </w:tr>
      <w:tr w:rsidR="00CE0F25" w:rsidRPr="00B230C0" w:rsidTr="00B230C0">
        <w:trPr>
          <w:trHeight w:val="330"/>
        </w:trPr>
        <w:tc>
          <w:tcPr>
            <w:tcW w:w="9206" w:type="dxa"/>
            <w:gridSpan w:val="4"/>
            <w:tcBorders>
              <w:top w:val="nil"/>
              <w:bottom w:val="nil"/>
            </w:tcBorders>
          </w:tcPr>
          <w:p w:rsidR="00CE0F25" w:rsidRPr="00B230C0" w:rsidRDefault="00CE0F25" w:rsidP="00010025">
            <w:pPr>
              <w:jc w:val="center"/>
              <w:rPr>
                <w:b/>
                <w:sz w:val="28"/>
              </w:rPr>
            </w:pPr>
            <w:r w:rsidRPr="00B230C0">
              <w:rPr>
                <w:b/>
                <w:sz w:val="28"/>
              </w:rPr>
              <w:t>Complaints Officer Must</w:t>
            </w:r>
          </w:p>
          <w:p w:rsidR="00CE0F25" w:rsidRPr="00B230C0" w:rsidRDefault="00B230C0" w:rsidP="00CE0F25">
            <w:pPr>
              <w:pStyle w:val="ListParagraph"/>
              <w:numPr>
                <w:ilvl w:val="0"/>
                <w:numId w:val="9"/>
              </w:numPr>
              <w:jc w:val="center"/>
              <w:rPr>
                <w:sz w:val="28"/>
              </w:rPr>
            </w:pPr>
            <w:r w:rsidRPr="00B230C0"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106375</wp:posOffset>
                      </wp:positionH>
                      <wp:positionV relativeFrom="paragraph">
                        <wp:posOffset>143964</wp:posOffset>
                      </wp:positionV>
                      <wp:extent cx="451262" cy="617088"/>
                      <wp:effectExtent l="38100" t="0" r="25400" b="50165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1262" cy="61708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DA9E9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4" o:spid="_x0000_s1026" type="#_x0000_t32" style="position:absolute;margin-left:8.4pt;margin-top:11.35pt;width:35.55pt;height:48.6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CE0F25" w:rsidRPr="00B230C0">
              <w:rPr>
                <w:sz w:val="28"/>
              </w:rPr>
              <w:t>Notify the Member of the Complaint and what the process is</w:t>
            </w:r>
          </w:p>
          <w:p w:rsidR="00CE0F25" w:rsidRPr="00B230C0" w:rsidRDefault="00B230C0" w:rsidP="00CE0F25">
            <w:pPr>
              <w:pStyle w:val="ListParagraph"/>
              <w:numPr>
                <w:ilvl w:val="0"/>
                <w:numId w:val="9"/>
              </w:numPr>
              <w:jc w:val="center"/>
              <w:rPr>
                <w:sz w:val="28"/>
              </w:rPr>
            </w:pPr>
            <w:r w:rsidRPr="00B230C0"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5058385</wp:posOffset>
                      </wp:positionH>
                      <wp:positionV relativeFrom="paragraph">
                        <wp:posOffset>69297</wp:posOffset>
                      </wp:positionV>
                      <wp:extent cx="510639" cy="534390"/>
                      <wp:effectExtent l="0" t="0" r="80010" b="56515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0639" cy="5343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D2B658" id="Straight Arrow Connector 23" o:spid="_x0000_s1026" type="#_x0000_t32" style="position:absolute;margin-left:398.3pt;margin-top:5.45pt;width:40.2pt;height:42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CE0F25" w:rsidRPr="00B230C0">
              <w:rPr>
                <w:sz w:val="28"/>
              </w:rPr>
              <w:t>Notify the Chair of CYWC a complaint has been laid</w:t>
            </w:r>
          </w:p>
          <w:p w:rsidR="00CE0F25" w:rsidRPr="00B230C0" w:rsidRDefault="00E07A71" w:rsidP="00CE0F25">
            <w:pPr>
              <w:pStyle w:val="ListParagraph"/>
              <w:numPr>
                <w:ilvl w:val="0"/>
                <w:numId w:val="9"/>
              </w:numPr>
              <w:jc w:val="center"/>
              <w:rPr>
                <w:sz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4416425</wp:posOffset>
                      </wp:positionH>
                      <wp:positionV relativeFrom="paragraph">
                        <wp:posOffset>339288</wp:posOffset>
                      </wp:positionV>
                      <wp:extent cx="1769424" cy="475013"/>
                      <wp:effectExtent l="0" t="0" r="21590" b="2032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9424" cy="47501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374A" w:rsidRDefault="009E374A" w:rsidP="009E374A">
                                  <w:pPr>
                                    <w:jc w:val="center"/>
                                  </w:pPr>
                                  <w:r>
                                    <w:t>CYWC Chair calls together the Ethics Committee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47.75pt;margin-top:26.7pt;width:139.3pt;height:37.4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" fillcolor="#ffd966 [1943]">
                      <v:textbox>
                        <w:txbxContent>
                          <w:p w:rsidR="009E374A" w:rsidRDefault="009E374A" w:rsidP="009E374A">
                            <w:pPr>
                              <w:jc w:val="center"/>
                            </w:pPr>
                            <w:r>
                              <w:t>CYWC Chair calls together the Ethics Committee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-819398</wp:posOffset>
                      </wp:positionH>
                      <wp:positionV relativeFrom="paragraph">
                        <wp:posOffset>268292</wp:posOffset>
                      </wp:positionV>
                      <wp:extent cx="2113635" cy="605642"/>
                      <wp:effectExtent l="0" t="0" r="20320" b="23495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13635" cy="60564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374A" w:rsidRDefault="009E374A" w:rsidP="009E374A">
                                  <w:pPr>
                                    <w:jc w:val="center"/>
                                  </w:pPr>
                                  <w:r>
                                    <w:t xml:space="preserve">Member </w:t>
                                  </w:r>
                                  <w:r>
                                    <w:t>has 28 days to respond.  After 28 days Complaints Officer will attempt contact.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64.5pt;margin-top:21.15pt;width:166.45pt;height:47.7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" fillcolor="#ffd966 [1943]">
                      <v:textbox>
                        <w:txbxContent>
                          <w:p w:rsidR="009E374A" w:rsidRDefault="009E374A" w:rsidP="009E374A">
                            <w:pPr>
                              <w:jc w:val="center"/>
                            </w:pPr>
                            <w:r>
                              <w:t xml:space="preserve">Member </w:t>
                            </w:r>
                            <w:r>
                              <w:t>has 28 days to respond.  After 28 days Complaints Officer will attempt contact.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E0F25" w:rsidRPr="00B230C0">
              <w:rPr>
                <w:sz w:val="28"/>
              </w:rPr>
              <w:t xml:space="preserve">Gather and diessminate all necesary information to and from both parties. </w:t>
            </w:r>
          </w:p>
          <w:p w:rsidR="00CE0F25" w:rsidRPr="00B230C0" w:rsidRDefault="00CE0F25" w:rsidP="00CE0F25">
            <w:pPr>
              <w:rPr>
                <w:sz w:val="28"/>
              </w:rPr>
            </w:pPr>
          </w:p>
        </w:tc>
      </w:tr>
      <w:tr w:rsidR="00CE0F25" w:rsidRPr="00B230C0" w:rsidTr="00B230C0">
        <w:trPr>
          <w:trHeight w:val="273"/>
        </w:trPr>
        <w:tc>
          <w:tcPr>
            <w:tcW w:w="9206" w:type="dxa"/>
            <w:gridSpan w:val="4"/>
            <w:tcBorders>
              <w:top w:val="nil"/>
              <w:bottom w:val="nil"/>
            </w:tcBorders>
          </w:tcPr>
          <w:p w:rsidR="00CE0F25" w:rsidRPr="00B230C0" w:rsidRDefault="00B230C0" w:rsidP="00CE0F25">
            <w:pPr>
              <w:jc w:val="center"/>
              <w:rPr>
                <w:b/>
                <w:sz w:val="28"/>
              </w:rPr>
            </w:pPr>
            <w:r w:rsidRPr="00B230C0">
              <w:rPr>
                <w:b/>
                <w:sz w:val="28"/>
                <w:highlight w:val="yellow"/>
              </w:rPr>
              <w:t>Complaints Committee Meets</w:t>
            </w:r>
          </w:p>
          <w:p w:rsidR="00B230C0" w:rsidRPr="00B230C0" w:rsidRDefault="00B230C0" w:rsidP="00B230C0">
            <w:pPr>
              <w:jc w:val="center"/>
              <w:rPr>
                <w:sz w:val="28"/>
              </w:rPr>
            </w:pPr>
            <w:r w:rsidRPr="00B230C0">
              <w:rPr>
                <w:sz w:val="28"/>
              </w:rPr>
              <w:t>Either party may present verbally to the committee</w:t>
            </w:r>
          </w:p>
          <w:p w:rsidR="00B230C0" w:rsidRPr="00B230C0" w:rsidRDefault="00CE0F25" w:rsidP="00B230C0">
            <w:pPr>
              <w:jc w:val="center"/>
              <w:rPr>
                <w:b/>
                <w:sz w:val="28"/>
              </w:rPr>
            </w:pPr>
            <w:r w:rsidRPr="00B230C0">
              <w:rPr>
                <w:sz w:val="28"/>
              </w:rPr>
              <w:t>Complaints Committee will consider the complaint</w:t>
            </w:r>
            <w:r w:rsidR="00B230C0" w:rsidRPr="00B230C0">
              <w:rPr>
                <w:sz w:val="28"/>
              </w:rPr>
              <w:t>, prepare a report</w:t>
            </w:r>
            <w:r w:rsidRPr="00B230C0">
              <w:rPr>
                <w:sz w:val="28"/>
              </w:rPr>
              <w:t xml:space="preserve"> and make a finding</w:t>
            </w:r>
            <w:r w:rsidR="00B230C0" w:rsidRPr="00B230C0">
              <w:rPr>
                <w:sz w:val="28"/>
              </w:rPr>
              <w:t xml:space="preserve"> (below)</w:t>
            </w:r>
          </w:p>
          <w:p w:rsidR="00CE0F25" w:rsidRPr="00B230C0" w:rsidRDefault="00CE0F25">
            <w:pPr>
              <w:rPr>
                <w:sz w:val="28"/>
              </w:rPr>
            </w:pPr>
          </w:p>
        </w:tc>
      </w:tr>
      <w:tr w:rsidR="00B230C0" w:rsidRPr="00B230C0" w:rsidTr="00B230C0">
        <w:trPr>
          <w:trHeight w:val="110"/>
        </w:trPr>
        <w:tc>
          <w:tcPr>
            <w:tcW w:w="1997" w:type="dxa"/>
            <w:tcBorders>
              <w:top w:val="nil"/>
              <w:bottom w:val="nil"/>
            </w:tcBorders>
          </w:tcPr>
          <w:p w:rsidR="00D37386" w:rsidRPr="00B230C0" w:rsidRDefault="00D37386">
            <w:pPr>
              <w:rPr>
                <w:b/>
                <w:sz w:val="28"/>
              </w:rPr>
            </w:pPr>
            <w:r w:rsidRPr="00B230C0">
              <w:rPr>
                <w:b/>
                <w:sz w:val="28"/>
              </w:rPr>
              <w:t>No Breach</w:t>
            </w:r>
          </w:p>
        </w:tc>
        <w:tc>
          <w:tcPr>
            <w:tcW w:w="2349" w:type="dxa"/>
            <w:tcBorders>
              <w:top w:val="nil"/>
              <w:bottom w:val="nil"/>
            </w:tcBorders>
          </w:tcPr>
          <w:p w:rsidR="009B2903" w:rsidRPr="00B230C0" w:rsidRDefault="00D37386">
            <w:pPr>
              <w:rPr>
                <w:b/>
                <w:sz w:val="28"/>
              </w:rPr>
            </w:pPr>
            <w:r w:rsidRPr="00B230C0">
              <w:rPr>
                <w:b/>
                <w:sz w:val="28"/>
              </w:rPr>
              <w:t>Unprofessional Practice</w:t>
            </w:r>
          </w:p>
        </w:tc>
        <w:tc>
          <w:tcPr>
            <w:tcW w:w="2421" w:type="dxa"/>
            <w:tcBorders>
              <w:top w:val="nil"/>
              <w:bottom w:val="nil"/>
            </w:tcBorders>
          </w:tcPr>
          <w:p w:rsidR="00D37386" w:rsidRPr="00B230C0" w:rsidRDefault="00D37386">
            <w:pPr>
              <w:rPr>
                <w:b/>
                <w:sz w:val="28"/>
              </w:rPr>
            </w:pPr>
            <w:r w:rsidRPr="00B230C0">
              <w:rPr>
                <w:b/>
                <w:sz w:val="28"/>
              </w:rPr>
              <w:t>Misconduct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D37386" w:rsidRPr="00B230C0" w:rsidRDefault="00D37386">
            <w:pPr>
              <w:rPr>
                <w:b/>
                <w:sz w:val="28"/>
              </w:rPr>
            </w:pPr>
            <w:r w:rsidRPr="00B230C0">
              <w:rPr>
                <w:b/>
                <w:sz w:val="28"/>
              </w:rPr>
              <w:t>Serious Breach</w:t>
            </w:r>
          </w:p>
        </w:tc>
      </w:tr>
      <w:tr w:rsidR="00B230C0" w:rsidRPr="00B230C0" w:rsidTr="00B230C0">
        <w:trPr>
          <w:trHeight w:val="298"/>
        </w:trPr>
        <w:tc>
          <w:tcPr>
            <w:tcW w:w="199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37386" w:rsidRPr="00B230C0" w:rsidRDefault="00D37386">
            <w:pPr>
              <w:rPr>
                <w:sz w:val="28"/>
              </w:rPr>
            </w:pPr>
            <w:r w:rsidRPr="00B230C0">
              <w:rPr>
                <w:sz w:val="28"/>
              </w:rPr>
              <w:t>Complaint dismissed</w:t>
            </w:r>
          </w:p>
        </w:tc>
        <w:tc>
          <w:tcPr>
            <w:tcW w:w="2349" w:type="dxa"/>
            <w:tcBorders>
              <w:top w:val="nil"/>
              <w:bottom w:val="single" w:sz="4" w:space="0" w:color="auto"/>
            </w:tcBorders>
          </w:tcPr>
          <w:p w:rsidR="00D37386" w:rsidRPr="00B230C0" w:rsidRDefault="00B230C0">
            <w:pPr>
              <w:rPr>
                <w:sz w:val="28"/>
              </w:rPr>
            </w:pPr>
            <w:r w:rsidRPr="00B230C0">
              <w:rPr>
                <w:noProof/>
                <w:sz w:val="28"/>
              </w:rPr>
              <mc:AlternateContent>
                <mc:Choice Requires="wps">
                  <w:drawing>
                    <wp:anchor distT="45720" distB="45720" distL="114300" distR="114300" simplePos="0" relativeHeight="251679231" behindDoc="0" locked="0" layoutInCell="1" allowOverlap="1">
                      <wp:simplePos x="0" y="0"/>
                      <wp:positionH relativeFrom="column">
                        <wp:posOffset>-1114219</wp:posOffset>
                      </wp:positionH>
                      <wp:positionV relativeFrom="paragraph">
                        <wp:posOffset>1078039</wp:posOffset>
                      </wp:positionV>
                      <wp:extent cx="3633470" cy="308759"/>
                      <wp:effectExtent l="0" t="0" r="24130" b="1524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3470" cy="30875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374A" w:rsidRDefault="009E374A">
                                  <w:r>
                                    <w:t>Either party can appeal within 14 days if they are unsatisfied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87.75pt;margin-top:84.9pt;width:286.1pt;height:24.3pt;z-index:25167923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" fillcolor="#ffd966 [1943]">
                      <v:textbox>
                        <w:txbxContent>
                          <w:p w:rsidR="009E374A" w:rsidRDefault="009E374A">
                            <w:r>
                              <w:t>Either party can appeal within 14 days if they are unsatisfied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7386" w:rsidRPr="00B230C0">
              <w:rPr>
                <w:sz w:val="28"/>
              </w:rPr>
              <w:t>Committee will make appropriate recommendations</w:t>
            </w:r>
          </w:p>
        </w:tc>
        <w:tc>
          <w:tcPr>
            <w:tcW w:w="2421" w:type="dxa"/>
            <w:tcBorders>
              <w:top w:val="nil"/>
              <w:bottom w:val="single" w:sz="4" w:space="0" w:color="auto"/>
            </w:tcBorders>
          </w:tcPr>
          <w:p w:rsidR="00010025" w:rsidRPr="00B230C0" w:rsidRDefault="00D37386" w:rsidP="00B230C0">
            <w:pPr>
              <w:rPr>
                <w:sz w:val="28"/>
              </w:rPr>
            </w:pPr>
            <w:r w:rsidRPr="00B230C0">
              <w:rPr>
                <w:sz w:val="28"/>
              </w:rPr>
              <w:t>Committee will make appropriate recommendations, may give a formal warning</w:t>
            </w: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D37386" w:rsidRPr="00B230C0" w:rsidRDefault="00D37386">
            <w:pPr>
              <w:rPr>
                <w:sz w:val="28"/>
              </w:rPr>
            </w:pPr>
            <w:r w:rsidRPr="00B230C0">
              <w:rPr>
                <w:sz w:val="28"/>
              </w:rPr>
              <w:t>If a serious breach, complaint escalates to Judicial Hearing</w:t>
            </w:r>
          </w:p>
        </w:tc>
      </w:tr>
      <w:tr w:rsidR="009E374A" w:rsidRPr="00B230C0" w:rsidTr="00B230C0">
        <w:trPr>
          <w:trHeight w:val="330"/>
        </w:trPr>
        <w:tc>
          <w:tcPr>
            <w:tcW w:w="9206" w:type="dxa"/>
            <w:gridSpan w:val="4"/>
            <w:tcBorders>
              <w:top w:val="nil"/>
              <w:bottom w:val="nil"/>
            </w:tcBorders>
          </w:tcPr>
          <w:p w:rsidR="009E374A" w:rsidRPr="00B230C0" w:rsidRDefault="009E374A">
            <w:pPr>
              <w:rPr>
                <w:sz w:val="28"/>
              </w:rPr>
            </w:pPr>
          </w:p>
          <w:p w:rsidR="00B230C0" w:rsidRDefault="00B230C0" w:rsidP="009E374A">
            <w:pPr>
              <w:jc w:val="center"/>
              <w:rPr>
                <w:b/>
                <w:sz w:val="28"/>
                <w:highlight w:val="yellow"/>
              </w:rPr>
            </w:pPr>
          </w:p>
          <w:p w:rsidR="00B230C0" w:rsidRPr="00B230C0" w:rsidRDefault="00B230C0" w:rsidP="009E374A">
            <w:pPr>
              <w:jc w:val="center"/>
              <w:rPr>
                <w:b/>
                <w:sz w:val="28"/>
              </w:rPr>
            </w:pPr>
            <w:r w:rsidRPr="00B230C0">
              <w:rPr>
                <w:b/>
                <w:sz w:val="28"/>
                <w:highlight w:val="yellow"/>
              </w:rPr>
              <w:t>Judicial Hearing</w:t>
            </w:r>
          </w:p>
          <w:p w:rsidR="009E374A" w:rsidRPr="00B230C0" w:rsidRDefault="009E374A" w:rsidP="009E374A">
            <w:pPr>
              <w:jc w:val="center"/>
              <w:rPr>
                <w:sz w:val="28"/>
              </w:rPr>
            </w:pPr>
            <w:r w:rsidRPr="00B230C0">
              <w:rPr>
                <w:sz w:val="28"/>
              </w:rPr>
              <w:t>Judicial Committee formed with at least 3 members of Complaints Committee.</w:t>
            </w:r>
          </w:p>
          <w:p w:rsidR="009E374A" w:rsidRPr="00B230C0" w:rsidRDefault="009E374A" w:rsidP="009E374A">
            <w:pPr>
              <w:jc w:val="center"/>
              <w:rPr>
                <w:sz w:val="28"/>
              </w:rPr>
            </w:pPr>
            <w:r w:rsidRPr="00B230C0">
              <w:rPr>
                <w:sz w:val="28"/>
              </w:rPr>
              <w:t>Reexamine case.  Will prepare a report</w:t>
            </w:r>
          </w:p>
          <w:p w:rsidR="009E374A" w:rsidRPr="00B230C0" w:rsidRDefault="009E374A" w:rsidP="009E374A">
            <w:pPr>
              <w:jc w:val="center"/>
              <w:rPr>
                <w:sz w:val="28"/>
              </w:rPr>
            </w:pPr>
          </w:p>
        </w:tc>
      </w:tr>
      <w:tr w:rsidR="009E374A" w:rsidRPr="00B230C0" w:rsidTr="00B230C0">
        <w:trPr>
          <w:trHeight w:val="435"/>
        </w:trPr>
        <w:tc>
          <w:tcPr>
            <w:tcW w:w="1997" w:type="dxa"/>
            <w:tcBorders>
              <w:top w:val="nil"/>
              <w:bottom w:val="single" w:sz="4" w:space="0" w:color="auto"/>
            </w:tcBorders>
          </w:tcPr>
          <w:p w:rsidR="003B6684" w:rsidRDefault="003B6684">
            <w:pPr>
              <w:rPr>
                <w:b/>
                <w:sz w:val="28"/>
              </w:rPr>
            </w:pPr>
            <w:r w:rsidRPr="00B230C0">
              <w:rPr>
                <w:b/>
                <w:sz w:val="28"/>
              </w:rPr>
              <w:t>No Breach</w:t>
            </w:r>
          </w:p>
          <w:p w:rsidR="00B230C0" w:rsidRDefault="00B230C0">
            <w:pPr>
              <w:rPr>
                <w:b/>
                <w:sz w:val="28"/>
              </w:rPr>
            </w:pPr>
          </w:p>
          <w:p w:rsidR="00B230C0" w:rsidRPr="00B230C0" w:rsidRDefault="00B230C0">
            <w:pPr>
              <w:rPr>
                <w:b/>
                <w:sz w:val="28"/>
              </w:rPr>
            </w:pPr>
            <w:r w:rsidRPr="00B230C0">
              <w:rPr>
                <w:sz w:val="28"/>
              </w:rPr>
              <w:t>Complaint dismissed</w:t>
            </w:r>
          </w:p>
        </w:tc>
        <w:tc>
          <w:tcPr>
            <w:tcW w:w="2349" w:type="dxa"/>
            <w:tcBorders>
              <w:top w:val="nil"/>
              <w:bottom w:val="single" w:sz="4" w:space="0" w:color="auto"/>
            </w:tcBorders>
          </w:tcPr>
          <w:p w:rsidR="003B6684" w:rsidRDefault="003B6684">
            <w:pPr>
              <w:rPr>
                <w:b/>
                <w:sz w:val="28"/>
              </w:rPr>
            </w:pPr>
            <w:r w:rsidRPr="00B230C0">
              <w:rPr>
                <w:b/>
                <w:sz w:val="28"/>
              </w:rPr>
              <w:t>Unprofessional Practice</w:t>
            </w:r>
          </w:p>
          <w:p w:rsidR="00B230C0" w:rsidRPr="00B230C0" w:rsidRDefault="00B230C0">
            <w:pPr>
              <w:rPr>
                <w:b/>
                <w:sz w:val="28"/>
              </w:rPr>
            </w:pPr>
            <w:r w:rsidRPr="00B230C0">
              <w:rPr>
                <w:sz w:val="28"/>
              </w:rPr>
              <w:t>Committee will make appropriate recommendations</w:t>
            </w:r>
          </w:p>
        </w:tc>
        <w:tc>
          <w:tcPr>
            <w:tcW w:w="2421" w:type="dxa"/>
            <w:tcBorders>
              <w:top w:val="nil"/>
              <w:bottom w:val="single" w:sz="4" w:space="0" w:color="auto"/>
            </w:tcBorders>
          </w:tcPr>
          <w:p w:rsidR="003B6684" w:rsidRDefault="003B6684">
            <w:pPr>
              <w:rPr>
                <w:b/>
                <w:sz w:val="28"/>
              </w:rPr>
            </w:pPr>
            <w:r w:rsidRPr="00B230C0">
              <w:rPr>
                <w:b/>
                <w:sz w:val="28"/>
              </w:rPr>
              <w:t>Misconduct</w:t>
            </w:r>
          </w:p>
          <w:p w:rsidR="00B230C0" w:rsidRDefault="00B230C0">
            <w:pPr>
              <w:rPr>
                <w:b/>
                <w:sz w:val="28"/>
              </w:rPr>
            </w:pPr>
          </w:p>
          <w:p w:rsidR="00B230C0" w:rsidRPr="00B230C0" w:rsidRDefault="00B230C0" w:rsidP="00B230C0">
            <w:pPr>
              <w:rPr>
                <w:sz w:val="28"/>
              </w:rPr>
            </w:pPr>
            <w:r w:rsidRPr="00B230C0">
              <w:rPr>
                <w:sz w:val="28"/>
              </w:rPr>
              <w:t>Committee will make appropriate recommendations, may give a formal warning</w:t>
            </w:r>
          </w:p>
          <w:p w:rsidR="00B230C0" w:rsidRPr="00B230C0" w:rsidRDefault="00B230C0">
            <w:pPr>
              <w:rPr>
                <w:b/>
                <w:sz w:val="28"/>
              </w:rPr>
            </w:pPr>
          </w:p>
        </w:tc>
        <w:tc>
          <w:tcPr>
            <w:tcW w:w="2438" w:type="dxa"/>
            <w:tcBorders>
              <w:top w:val="nil"/>
              <w:bottom w:val="nil"/>
            </w:tcBorders>
          </w:tcPr>
          <w:p w:rsidR="003B6684" w:rsidRDefault="003B6684">
            <w:pPr>
              <w:rPr>
                <w:b/>
                <w:sz w:val="28"/>
              </w:rPr>
            </w:pPr>
            <w:r w:rsidRPr="00B230C0">
              <w:rPr>
                <w:b/>
                <w:sz w:val="28"/>
              </w:rPr>
              <w:t>Serious breach</w:t>
            </w:r>
          </w:p>
          <w:p w:rsidR="00B230C0" w:rsidRDefault="00B230C0">
            <w:pPr>
              <w:rPr>
                <w:b/>
                <w:sz w:val="28"/>
              </w:rPr>
            </w:pPr>
          </w:p>
          <w:p w:rsidR="00B230C0" w:rsidRPr="00B230C0" w:rsidRDefault="00B230C0">
            <w:pPr>
              <w:rPr>
                <w:b/>
                <w:sz w:val="28"/>
              </w:rPr>
            </w:pPr>
            <w:r w:rsidRPr="00B230C0">
              <w:rPr>
                <w:sz w:val="28"/>
              </w:rPr>
              <w:t xml:space="preserve">May issue expulsion under Clause 8(b)(i) of the Constitution. </w:t>
            </w:r>
          </w:p>
        </w:tc>
      </w:tr>
      <w:tr w:rsidR="00010025" w:rsidRPr="00B230C0" w:rsidTr="00B230C0">
        <w:trPr>
          <w:trHeight w:val="85"/>
        </w:trPr>
        <w:tc>
          <w:tcPr>
            <w:tcW w:w="6768" w:type="dxa"/>
            <w:gridSpan w:val="3"/>
            <w:tcBorders>
              <w:left w:val="nil"/>
              <w:bottom w:val="nil"/>
            </w:tcBorders>
          </w:tcPr>
          <w:p w:rsidR="00010025" w:rsidRPr="00B230C0" w:rsidRDefault="00010025">
            <w:pPr>
              <w:rPr>
                <w:sz w:val="28"/>
              </w:rPr>
            </w:pPr>
          </w:p>
        </w:tc>
        <w:tc>
          <w:tcPr>
            <w:tcW w:w="2438" w:type="dxa"/>
            <w:tcBorders>
              <w:top w:val="nil"/>
            </w:tcBorders>
          </w:tcPr>
          <w:p w:rsidR="00010025" w:rsidRPr="00B230C0" w:rsidRDefault="00B230C0">
            <w:pPr>
              <w:rPr>
                <w:sz w:val="28"/>
              </w:rPr>
            </w:pPr>
            <w:r w:rsidRPr="00B230C0">
              <w:rPr>
                <w:noProof/>
                <w:sz w:val="28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61A3D6D8" wp14:editId="65760C8F">
                      <wp:simplePos x="0" y="0"/>
                      <wp:positionH relativeFrom="column">
                        <wp:posOffset>-3342508</wp:posOffset>
                      </wp:positionH>
                      <wp:positionV relativeFrom="paragraph">
                        <wp:posOffset>-32641</wp:posOffset>
                      </wp:positionV>
                      <wp:extent cx="3633470" cy="237490"/>
                      <wp:effectExtent l="0" t="0" r="24130" b="10160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33470" cy="2374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230C0" w:rsidRDefault="00B230C0" w:rsidP="00B230C0">
                                  <w:r>
                                    <w:t>Either party can appeal within 14 days if they are unsatisfied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A3D6D8" id="_x0000_s1029" type="#_x0000_t202" style="position:absolute;margin-left:-263.2pt;margin-top:-2.55pt;width:286.1pt;height:18.7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" fillcolor="#ffd966 [1943]">
                      <v:textbox>
                        <w:txbxContent>
                          <w:p w:rsidR="00B230C0" w:rsidRDefault="00B230C0" w:rsidP="00B230C0">
                            <w:r>
                              <w:t>Either party can appeal within 14 days if they are unsatisfied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644C15" w:rsidRDefault="00644C15" w:rsidP="00E07A71"/>
    <w:sectPr w:rsidR="00644C1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70D87"/>
    <w:multiLevelType w:val="hybridMultilevel"/>
    <w:tmpl w:val="31587E72"/>
    <w:lvl w:ilvl="0" w:tplc="048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8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8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8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8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8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8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8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47837"/>
    <w:multiLevelType w:val="hybridMultilevel"/>
    <w:tmpl w:val="730E84C0"/>
    <w:lvl w:ilvl="0" w:tplc="048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8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8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8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8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8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8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8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5C71AB"/>
    <w:multiLevelType w:val="hybridMultilevel"/>
    <w:tmpl w:val="6FB27896"/>
    <w:lvl w:ilvl="0" w:tplc="048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8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8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8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8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8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8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8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B06E8B"/>
    <w:multiLevelType w:val="hybridMultilevel"/>
    <w:tmpl w:val="299473BC"/>
    <w:lvl w:ilvl="0" w:tplc="048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8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8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8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8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8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8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8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3627A"/>
    <w:multiLevelType w:val="hybridMultilevel"/>
    <w:tmpl w:val="394A1B34"/>
    <w:lvl w:ilvl="0" w:tplc="0481000F">
      <w:start w:val="1"/>
      <w:numFmt w:val="decimal"/>
      <w:lvlText w:val="%1."/>
      <w:lvlJc w:val="left"/>
      <w:pPr>
        <w:ind w:left="720" w:hanging="360"/>
      </w:pPr>
    </w:lvl>
    <w:lvl w:ilvl="1" w:tplc="04810019" w:tentative="1">
      <w:start w:val="1"/>
      <w:numFmt w:val="lowerLetter"/>
      <w:lvlText w:val="%2."/>
      <w:lvlJc w:val="left"/>
      <w:pPr>
        <w:ind w:left="1440" w:hanging="360"/>
      </w:pPr>
    </w:lvl>
    <w:lvl w:ilvl="2" w:tplc="0481001B" w:tentative="1">
      <w:start w:val="1"/>
      <w:numFmt w:val="lowerRoman"/>
      <w:lvlText w:val="%3."/>
      <w:lvlJc w:val="right"/>
      <w:pPr>
        <w:ind w:left="2160" w:hanging="180"/>
      </w:pPr>
    </w:lvl>
    <w:lvl w:ilvl="3" w:tplc="0481000F" w:tentative="1">
      <w:start w:val="1"/>
      <w:numFmt w:val="decimal"/>
      <w:lvlText w:val="%4."/>
      <w:lvlJc w:val="left"/>
      <w:pPr>
        <w:ind w:left="2880" w:hanging="360"/>
      </w:pPr>
    </w:lvl>
    <w:lvl w:ilvl="4" w:tplc="04810019" w:tentative="1">
      <w:start w:val="1"/>
      <w:numFmt w:val="lowerLetter"/>
      <w:lvlText w:val="%5."/>
      <w:lvlJc w:val="left"/>
      <w:pPr>
        <w:ind w:left="3600" w:hanging="360"/>
      </w:pPr>
    </w:lvl>
    <w:lvl w:ilvl="5" w:tplc="0481001B" w:tentative="1">
      <w:start w:val="1"/>
      <w:numFmt w:val="lowerRoman"/>
      <w:lvlText w:val="%6."/>
      <w:lvlJc w:val="right"/>
      <w:pPr>
        <w:ind w:left="4320" w:hanging="180"/>
      </w:pPr>
    </w:lvl>
    <w:lvl w:ilvl="6" w:tplc="0481000F" w:tentative="1">
      <w:start w:val="1"/>
      <w:numFmt w:val="decimal"/>
      <w:lvlText w:val="%7."/>
      <w:lvlJc w:val="left"/>
      <w:pPr>
        <w:ind w:left="5040" w:hanging="360"/>
      </w:pPr>
    </w:lvl>
    <w:lvl w:ilvl="7" w:tplc="04810019" w:tentative="1">
      <w:start w:val="1"/>
      <w:numFmt w:val="lowerLetter"/>
      <w:lvlText w:val="%8."/>
      <w:lvlJc w:val="left"/>
      <w:pPr>
        <w:ind w:left="5760" w:hanging="360"/>
      </w:pPr>
    </w:lvl>
    <w:lvl w:ilvl="8" w:tplc="048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84338"/>
    <w:multiLevelType w:val="hybridMultilevel"/>
    <w:tmpl w:val="E5E63824"/>
    <w:lvl w:ilvl="0" w:tplc="0481000F">
      <w:start w:val="1"/>
      <w:numFmt w:val="decimal"/>
      <w:lvlText w:val="%1."/>
      <w:lvlJc w:val="left"/>
      <w:pPr>
        <w:ind w:left="720" w:hanging="360"/>
      </w:pPr>
    </w:lvl>
    <w:lvl w:ilvl="1" w:tplc="04810019" w:tentative="1">
      <w:start w:val="1"/>
      <w:numFmt w:val="lowerLetter"/>
      <w:lvlText w:val="%2."/>
      <w:lvlJc w:val="left"/>
      <w:pPr>
        <w:ind w:left="1440" w:hanging="360"/>
      </w:pPr>
    </w:lvl>
    <w:lvl w:ilvl="2" w:tplc="0481001B" w:tentative="1">
      <w:start w:val="1"/>
      <w:numFmt w:val="lowerRoman"/>
      <w:lvlText w:val="%3."/>
      <w:lvlJc w:val="right"/>
      <w:pPr>
        <w:ind w:left="2160" w:hanging="180"/>
      </w:pPr>
    </w:lvl>
    <w:lvl w:ilvl="3" w:tplc="0481000F" w:tentative="1">
      <w:start w:val="1"/>
      <w:numFmt w:val="decimal"/>
      <w:lvlText w:val="%4."/>
      <w:lvlJc w:val="left"/>
      <w:pPr>
        <w:ind w:left="2880" w:hanging="360"/>
      </w:pPr>
    </w:lvl>
    <w:lvl w:ilvl="4" w:tplc="04810019" w:tentative="1">
      <w:start w:val="1"/>
      <w:numFmt w:val="lowerLetter"/>
      <w:lvlText w:val="%5."/>
      <w:lvlJc w:val="left"/>
      <w:pPr>
        <w:ind w:left="3600" w:hanging="360"/>
      </w:pPr>
    </w:lvl>
    <w:lvl w:ilvl="5" w:tplc="0481001B" w:tentative="1">
      <w:start w:val="1"/>
      <w:numFmt w:val="lowerRoman"/>
      <w:lvlText w:val="%6."/>
      <w:lvlJc w:val="right"/>
      <w:pPr>
        <w:ind w:left="4320" w:hanging="180"/>
      </w:pPr>
    </w:lvl>
    <w:lvl w:ilvl="6" w:tplc="0481000F" w:tentative="1">
      <w:start w:val="1"/>
      <w:numFmt w:val="decimal"/>
      <w:lvlText w:val="%7."/>
      <w:lvlJc w:val="left"/>
      <w:pPr>
        <w:ind w:left="5040" w:hanging="360"/>
      </w:pPr>
    </w:lvl>
    <w:lvl w:ilvl="7" w:tplc="04810019" w:tentative="1">
      <w:start w:val="1"/>
      <w:numFmt w:val="lowerLetter"/>
      <w:lvlText w:val="%8."/>
      <w:lvlJc w:val="left"/>
      <w:pPr>
        <w:ind w:left="5760" w:hanging="360"/>
      </w:pPr>
    </w:lvl>
    <w:lvl w:ilvl="8" w:tplc="048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55464"/>
    <w:multiLevelType w:val="hybridMultilevel"/>
    <w:tmpl w:val="A0E2A644"/>
    <w:lvl w:ilvl="0" w:tplc="048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8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8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8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8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8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8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8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9365F4"/>
    <w:multiLevelType w:val="hybridMultilevel"/>
    <w:tmpl w:val="12129FBC"/>
    <w:lvl w:ilvl="0" w:tplc="0481000F">
      <w:start w:val="1"/>
      <w:numFmt w:val="decimal"/>
      <w:lvlText w:val="%1."/>
      <w:lvlJc w:val="left"/>
      <w:pPr>
        <w:ind w:left="720" w:hanging="360"/>
      </w:pPr>
    </w:lvl>
    <w:lvl w:ilvl="1" w:tplc="04810019" w:tentative="1">
      <w:start w:val="1"/>
      <w:numFmt w:val="lowerLetter"/>
      <w:lvlText w:val="%2."/>
      <w:lvlJc w:val="left"/>
      <w:pPr>
        <w:ind w:left="1440" w:hanging="360"/>
      </w:pPr>
    </w:lvl>
    <w:lvl w:ilvl="2" w:tplc="0481001B" w:tentative="1">
      <w:start w:val="1"/>
      <w:numFmt w:val="lowerRoman"/>
      <w:lvlText w:val="%3."/>
      <w:lvlJc w:val="right"/>
      <w:pPr>
        <w:ind w:left="2160" w:hanging="180"/>
      </w:pPr>
    </w:lvl>
    <w:lvl w:ilvl="3" w:tplc="0481000F" w:tentative="1">
      <w:start w:val="1"/>
      <w:numFmt w:val="decimal"/>
      <w:lvlText w:val="%4."/>
      <w:lvlJc w:val="left"/>
      <w:pPr>
        <w:ind w:left="2880" w:hanging="360"/>
      </w:pPr>
    </w:lvl>
    <w:lvl w:ilvl="4" w:tplc="04810019" w:tentative="1">
      <w:start w:val="1"/>
      <w:numFmt w:val="lowerLetter"/>
      <w:lvlText w:val="%5."/>
      <w:lvlJc w:val="left"/>
      <w:pPr>
        <w:ind w:left="3600" w:hanging="360"/>
      </w:pPr>
    </w:lvl>
    <w:lvl w:ilvl="5" w:tplc="0481001B" w:tentative="1">
      <w:start w:val="1"/>
      <w:numFmt w:val="lowerRoman"/>
      <w:lvlText w:val="%6."/>
      <w:lvlJc w:val="right"/>
      <w:pPr>
        <w:ind w:left="4320" w:hanging="180"/>
      </w:pPr>
    </w:lvl>
    <w:lvl w:ilvl="6" w:tplc="0481000F" w:tentative="1">
      <w:start w:val="1"/>
      <w:numFmt w:val="decimal"/>
      <w:lvlText w:val="%7."/>
      <w:lvlJc w:val="left"/>
      <w:pPr>
        <w:ind w:left="5040" w:hanging="360"/>
      </w:pPr>
    </w:lvl>
    <w:lvl w:ilvl="7" w:tplc="04810019" w:tentative="1">
      <w:start w:val="1"/>
      <w:numFmt w:val="lowerLetter"/>
      <w:lvlText w:val="%8."/>
      <w:lvlJc w:val="left"/>
      <w:pPr>
        <w:ind w:left="5760" w:hanging="360"/>
      </w:pPr>
    </w:lvl>
    <w:lvl w:ilvl="8" w:tplc="048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DB1E74"/>
    <w:multiLevelType w:val="hybridMultilevel"/>
    <w:tmpl w:val="0BA8A804"/>
    <w:lvl w:ilvl="0" w:tplc="0481000F">
      <w:start w:val="1"/>
      <w:numFmt w:val="decimal"/>
      <w:lvlText w:val="%1."/>
      <w:lvlJc w:val="left"/>
      <w:pPr>
        <w:ind w:left="720" w:hanging="360"/>
      </w:pPr>
    </w:lvl>
    <w:lvl w:ilvl="1" w:tplc="04810019" w:tentative="1">
      <w:start w:val="1"/>
      <w:numFmt w:val="lowerLetter"/>
      <w:lvlText w:val="%2."/>
      <w:lvlJc w:val="left"/>
      <w:pPr>
        <w:ind w:left="1440" w:hanging="360"/>
      </w:pPr>
    </w:lvl>
    <w:lvl w:ilvl="2" w:tplc="0481001B" w:tentative="1">
      <w:start w:val="1"/>
      <w:numFmt w:val="lowerRoman"/>
      <w:lvlText w:val="%3."/>
      <w:lvlJc w:val="right"/>
      <w:pPr>
        <w:ind w:left="2160" w:hanging="180"/>
      </w:pPr>
    </w:lvl>
    <w:lvl w:ilvl="3" w:tplc="0481000F" w:tentative="1">
      <w:start w:val="1"/>
      <w:numFmt w:val="decimal"/>
      <w:lvlText w:val="%4."/>
      <w:lvlJc w:val="left"/>
      <w:pPr>
        <w:ind w:left="2880" w:hanging="360"/>
      </w:pPr>
    </w:lvl>
    <w:lvl w:ilvl="4" w:tplc="04810019" w:tentative="1">
      <w:start w:val="1"/>
      <w:numFmt w:val="lowerLetter"/>
      <w:lvlText w:val="%5."/>
      <w:lvlJc w:val="left"/>
      <w:pPr>
        <w:ind w:left="3600" w:hanging="360"/>
      </w:pPr>
    </w:lvl>
    <w:lvl w:ilvl="5" w:tplc="0481001B" w:tentative="1">
      <w:start w:val="1"/>
      <w:numFmt w:val="lowerRoman"/>
      <w:lvlText w:val="%6."/>
      <w:lvlJc w:val="right"/>
      <w:pPr>
        <w:ind w:left="4320" w:hanging="180"/>
      </w:pPr>
    </w:lvl>
    <w:lvl w:ilvl="6" w:tplc="0481000F" w:tentative="1">
      <w:start w:val="1"/>
      <w:numFmt w:val="decimal"/>
      <w:lvlText w:val="%7."/>
      <w:lvlJc w:val="left"/>
      <w:pPr>
        <w:ind w:left="5040" w:hanging="360"/>
      </w:pPr>
    </w:lvl>
    <w:lvl w:ilvl="7" w:tplc="04810019" w:tentative="1">
      <w:start w:val="1"/>
      <w:numFmt w:val="lowerLetter"/>
      <w:lvlText w:val="%8."/>
      <w:lvlJc w:val="left"/>
      <w:pPr>
        <w:ind w:left="5760" w:hanging="360"/>
      </w:pPr>
    </w:lvl>
    <w:lvl w:ilvl="8" w:tplc="048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483"/>
    <w:rsid w:val="00010025"/>
    <w:rsid w:val="000101C5"/>
    <w:rsid w:val="003B6684"/>
    <w:rsid w:val="004215FF"/>
    <w:rsid w:val="005266C9"/>
    <w:rsid w:val="00580B54"/>
    <w:rsid w:val="00590991"/>
    <w:rsid w:val="005B0CEC"/>
    <w:rsid w:val="00600411"/>
    <w:rsid w:val="006356B8"/>
    <w:rsid w:val="00644C15"/>
    <w:rsid w:val="006803F7"/>
    <w:rsid w:val="008B0483"/>
    <w:rsid w:val="008B220F"/>
    <w:rsid w:val="0093338B"/>
    <w:rsid w:val="009B2903"/>
    <w:rsid w:val="009E374A"/>
    <w:rsid w:val="00B230C0"/>
    <w:rsid w:val="00BE5327"/>
    <w:rsid w:val="00CE0F25"/>
    <w:rsid w:val="00D3441C"/>
    <w:rsid w:val="00D37386"/>
    <w:rsid w:val="00D70EE6"/>
    <w:rsid w:val="00E07A71"/>
    <w:rsid w:val="00F2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i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58A33"/>
  <w15:chartTrackingRefBased/>
  <w15:docId w15:val="{E1749D94-3521-44B8-B53E-763C54A52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mi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483"/>
    <w:pPr>
      <w:ind w:left="720"/>
      <w:contextualSpacing/>
    </w:pPr>
  </w:style>
  <w:style w:type="table" w:styleId="TableGrid">
    <w:name w:val="Table Grid"/>
    <w:basedOn w:val="TableNormal"/>
    <w:uiPriority w:val="39"/>
    <w:rsid w:val="00BE5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Penny Prescott</dc:creator>
  <cp:keywords/>
  <dc:description/>
  <cp:lastModifiedBy>Penny Prescott</cp:lastModifiedBy>
  <cp:revision>2</cp:revision>
  <dcterms:created xsi:type="dcterms:W3CDTF">2019-07-08T07:59:00Z</dcterms:created>
  <dcterms:modified xsi:type="dcterms:W3CDTF">2019-07-08T07:59:00Z</dcterms:modified>
</cp:coreProperties>
</file>